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7E4" w:rsidRPr="00B83EC2" w:rsidRDefault="002637E4" w:rsidP="002637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785B337" wp14:editId="6F392749">
            <wp:extent cx="523875" cy="638175"/>
            <wp:effectExtent l="0" t="0" r="9525" b="0"/>
            <wp:docPr id="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7E4" w:rsidRPr="008A561C" w:rsidRDefault="002637E4" w:rsidP="002637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637E4" w:rsidRPr="008A561C" w:rsidRDefault="002637E4" w:rsidP="002637E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637E4" w:rsidRDefault="002637E4" w:rsidP="002637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ДЕВ’ЯТА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637E4" w:rsidRPr="00FC2E43" w:rsidRDefault="002637E4" w:rsidP="002637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637E4" w:rsidRPr="008D6299" w:rsidRDefault="002637E4" w:rsidP="002637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637E4" w:rsidRDefault="002637E4" w:rsidP="002637E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37E4" w:rsidRPr="00A457BA" w:rsidRDefault="002637E4" w:rsidP="002637E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28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листопада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4233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637E4" w:rsidRPr="004C4084" w:rsidRDefault="002637E4" w:rsidP="002637E4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2637E4" w:rsidRDefault="002637E4" w:rsidP="002637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37E4" w:rsidRDefault="002637E4" w:rsidP="002637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143D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 технічної документації із землеустрою</w:t>
      </w:r>
    </w:p>
    <w:p w:rsidR="002637E4" w:rsidRDefault="002637E4" w:rsidP="002637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6143D">
        <w:rPr>
          <w:rFonts w:ascii="Times New Roman" w:hAnsi="Times New Roman" w:cs="Times New Roman"/>
          <w:b/>
          <w:sz w:val="24"/>
          <w:szCs w:val="24"/>
          <w:lang w:val="uk-UA"/>
        </w:rPr>
        <w:t>щодо інвентаризації земельних ділянок</w:t>
      </w:r>
    </w:p>
    <w:p w:rsidR="002637E4" w:rsidRDefault="002637E4" w:rsidP="002637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14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 бувших земель колективної власності) </w:t>
      </w:r>
    </w:p>
    <w:p w:rsidR="002637E4" w:rsidRPr="00D6143D" w:rsidRDefault="002637E4" w:rsidP="002637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14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 </w:t>
      </w:r>
      <w:proofErr w:type="spellStart"/>
      <w:r w:rsidRPr="00D6143D">
        <w:rPr>
          <w:rFonts w:ascii="Times New Roman" w:hAnsi="Times New Roman" w:cs="Times New Roman"/>
          <w:b/>
          <w:sz w:val="24"/>
          <w:szCs w:val="24"/>
          <w:lang w:val="uk-UA"/>
        </w:rPr>
        <w:t>Луб’янської</w:t>
      </w:r>
      <w:proofErr w:type="spellEnd"/>
      <w:r w:rsidRPr="00D614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 Київської області</w:t>
      </w:r>
    </w:p>
    <w:p w:rsidR="002637E4" w:rsidRDefault="002637E4" w:rsidP="002637E4">
      <w:pPr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2637E4" w:rsidRDefault="002637E4" w:rsidP="002637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143D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розроблену та погоджену у відповідності до  вимог чинного законодавства  технічну документацію із землеустрою  щодо інвентаризації земельних ділянок ( бувших земель колективної власності) на території  </w:t>
      </w:r>
      <w:proofErr w:type="spellStart"/>
      <w:r w:rsidRPr="00D6143D">
        <w:rPr>
          <w:rFonts w:ascii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D6143D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Київської області , подання начальника земельного відділу, враховуючи витяги з Державного земельного кадастру на земельні ділянки за кадастровими номерами 3221084000:02:001:0610 площею 9,44245 га, 3221084000:02:001:0611 площею 1,5234 га, 3221084000:02:001:0613 площею 0,5004га , керуючись Законом  України « Про 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№ 2498-VІІ від 10.07.2018, Земельного кодексу України, Закону України  « Про землеустрій», пункту 21 розділу X « Прикінцеві та перехідні положення», Закону України « Про Державний кадастр», , керуючись  пунктом 34 частини 1 статті 26 Закону України «Про місцеве самоврядування в Україні», міська рада</w:t>
      </w:r>
    </w:p>
    <w:p w:rsidR="002637E4" w:rsidRPr="00D6143D" w:rsidRDefault="002637E4" w:rsidP="002637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37E4" w:rsidRDefault="002637E4" w:rsidP="002637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143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637E4" w:rsidRPr="00D6143D" w:rsidRDefault="002637E4" w:rsidP="002637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37E4" w:rsidRPr="00D6143D" w:rsidRDefault="002637E4" w:rsidP="002637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143D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 із землеустрою  щодо інвентаризації земельних ділянок ( бувших земель колективної власності) на території  </w:t>
      </w:r>
      <w:proofErr w:type="spellStart"/>
      <w:r w:rsidRPr="00D6143D">
        <w:rPr>
          <w:rFonts w:ascii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D6143D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Київської області.</w:t>
      </w:r>
    </w:p>
    <w:p w:rsidR="002637E4" w:rsidRPr="00D6143D" w:rsidRDefault="002637E4" w:rsidP="002637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6143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Зареєструвати право комунальної власності  на земельні ділянки за кадастровими номерами  3221084000:02:001:0610 площею 9,4424га; 3221084000:02:001:0611 площею 1,5234 га; 3221084000:02:001:0613 площею 0,5004 га відповідно до Закону України «Про </w:t>
      </w:r>
      <w:proofErr w:type="spellStart"/>
      <w:r w:rsidRPr="00D6143D">
        <w:rPr>
          <w:rFonts w:ascii="Times New Roman" w:eastAsia="Times New Roman" w:hAnsi="Times New Roman" w:cs="Times New Roman"/>
          <w:sz w:val="24"/>
          <w:szCs w:val="24"/>
          <w:lang w:val="uk-UA"/>
        </w:rPr>
        <w:t>держа</w:t>
      </w:r>
      <w:r w:rsidRPr="00D6143D">
        <w:rPr>
          <w:rFonts w:ascii="Times New Roman" w:eastAsia="Times New Roman" w:hAnsi="Times New Roman" w:cs="Times New Roman"/>
          <w:sz w:val="24"/>
          <w:szCs w:val="24"/>
        </w:rPr>
        <w:t>вну</w:t>
      </w:r>
      <w:proofErr w:type="spellEnd"/>
      <w:r w:rsidRPr="00D6143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614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143D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D614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143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6143D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D614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143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6143D">
        <w:rPr>
          <w:rFonts w:ascii="Times New Roman" w:eastAsia="Times New Roman" w:hAnsi="Times New Roman" w:cs="Times New Roman"/>
          <w:sz w:val="24"/>
          <w:szCs w:val="24"/>
        </w:rPr>
        <w:t xml:space="preserve">прав на </w:t>
      </w:r>
      <w:proofErr w:type="spellStart"/>
      <w:r w:rsidRPr="00D6143D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D614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143D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D6143D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6143D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D614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143D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D6143D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2637E4" w:rsidRPr="00D6143D" w:rsidRDefault="002637E4" w:rsidP="002637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6143D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Земельному відділу забезпечити подання необхідних документів для здійснення державної  реєстрації  речового права на земельні ділянки комунальної власності  за кадастровими  номерами  3221084000:02:001:0610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; 3221084000:02:001:0611</w:t>
      </w:r>
      <w:r w:rsidRPr="00D6143D">
        <w:rPr>
          <w:rFonts w:ascii="Times New Roman" w:eastAsia="Times New Roman" w:hAnsi="Times New Roman" w:cs="Times New Roman"/>
          <w:sz w:val="24"/>
          <w:szCs w:val="24"/>
          <w:lang w:val="uk-UA"/>
        </w:rPr>
        <w:t>; 3221084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000:02:001:0613.</w:t>
      </w:r>
    </w:p>
    <w:p w:rsidR="002637E4" w:rsidRPr="00D6143D" w:rsidRDefault="002637E4" w:rsidP="002637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143D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комісію з питань містобудування та природокористування.</w:t>
      </w:r>
    </w:p>
    <w:p w:rsidR="002637E4" w:rsidRDefault="002637E4" w:rsidP="002637E4">
      <w:pPr>
        <w:ind w:firstLine="708"/>
        <w:rPr>
          <w:sz w:val="24"/>
          <w:szCs w:val="24"/>
          <w:lang w:val="uk-UA"/>
        </w:rPr>
      </w:pPr>
    </w:p>
    <w:p w:rsidR="002637E4" w:rsidRDefault="002637E4" w:rsidP="002637E4">
      <w:pPr>
        <w:pStyle w:val="a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637E4" w:rsidRPr="00D95612" w:rsidRDefault="002637E4" w:rsidP="002637E4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D95612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</w:t>
      </w:r>
      <w:r w:rsidRPr="00D95612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А.П.Федорук</w:t>
      </w:r>
    </w:p>
    <w:p w:rsidR="004D4E27" w:rsidRDefault="004D4E27"/>
    <w:sectPr w:rsidR="004D4E27" w:rsidSect="002637E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402B0"/>
    <w:multiLevelType w:val="hybridMultilevel"/>
    <w:tmpl w:val="A09A9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B31"/>
    <w:rsid w:val="002637E4"/>
    <w:rsid w:val="004D4E27"/>
    <w:rsid w:val="00687D71"/>
    <w:rsid w:val="00A4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23124-DCDB-4427-8710-0E667D0B6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7E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7E4"/>
    <w:pPr>
      <w:ind w:left="720"/>
      <w:contextualSpacing/>
    </w:pPr>
  </w:style>
  <w:style w:type="paragraph" w:styleId="a4">
    <w:name w:val="No Spacing"/>
    <w:uiPriority w:val="1"/>
    <w:qFormat/>
    <w:rsid w:val="002637E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2019-12-23T07:18:00Z</dcterms:created>
  <dcterms:modified xsi:type="dcterms:W3CDTF">2019-12-23T07:18:00Z</dcterms:modified>
</cp:coreProperties>
</file>